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sectPr>
          <w:pgSz w:h="16838" w:w="11906" w:orient="portrait"/>
          <w:type w:val="oddPage"/>
          <w:cols/>
          <w:pgMar w:top="1417" w:right="1417" w:bottom="1417" w:left="1417" w:header="708" w:footer="708" w:gutter="0"/>
        </w:sectPr>
      </w:pPr>
    </w:p>
    <w:p>
      <w:pPr>
        <w:pStyle w:val="Normal"/>
      </w:pPr>
      <w:r>
        <w:rPr/>
        <w:drawing>
          <wp:inline distT="0" distB="0" distL="0" distR="0">
            <wp:extent cx="8321040" cy="470916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" cy="6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4.4. Results of identification rates for linear or quadratic patterns across the sample sizes, the size of ICC, the number of timepoints, and censoring proportion</w:t>
      </w:r>
    </w:p>
    <w:p>
      <w:pPr>
        <w:pStyle w:val="Normal"/>
      </w:pPr>
      <w:r>
        <w:t xml:space="preserve"> </w:t>
      </w:r>
    </w:p>
    <w:p>
      <w:pPr>
        <w:sectPr>
          <w:pgSz w:h="11906" w:w="16838" w:orient="landscape"/>
          <w:type w:val="oddPage"/>
          <w:cols/>
          <w:pgMar w:top="1417" w:right="1417" w:bottom="1417" w:left="1417" w:header="708" w:footer="708" w:gutter="0"/>
        </w:sectPr>
      </w:pPr>
    </w:p>
    <w:p>
      <w:pPr>
        <w:pStyle w:val="Normal"/>
      </w:pPr>
      <w:r>
        <w:rPr/>
        <w:drawing>
          <wp:inline distT="0" distB="0" distL="0" distR="0">
            <wp:extent cx="5303520" cy="54864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4.5. Results of the errors of the means of growth intercepts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4.6. Results of the errors of the means of growth slopes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4.7. Results of the errors of the variances of growth intercepts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4.8. Results of the errors of the variances of growth slopes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4.9. Results of the errors of the covariances between growth factors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4.10. Results of the errors of the covariate coefficient on growth intercept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4.11. Results of the errors of the covariate coefficient on growth slope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4.12. Results of the errors of the effects of growth intercept on the distal outcome across the sample sizes and the number of timepoints.</w:t>
      </w:r>
    </w:p>
    <w:p>
      <w:pPr>
        <w:pStyle w:val="Normal"/>
      </w:pPr>
      <w:r>
        <w:t xml:space="preserve"> </w:t>
      </w:r>
    </w:p>
    <w:p>
      <w:pPr>
        <w:pStyle w:val="Normal"/>
      </w:pPr>
      <w:r>
        <w:rPr/>
        <w:drawing>
          <wp:inline distT="0" distB="0" distL="0" distR="0">
            <wp:extent cx="5303520" cy="54864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7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4.13. Results of the errors of the effects of growth slope on the distal outcome across the sample sizes and the number of timepoints.</w:t>
      </w:r>
    </w:p>
    <w:p>
      <w:pPr>
        <w:pStyle w:val="Normal"/>
      </w:pPr>
      <w:r>
        <w:t xml:space="preserve"> </w:t>
      </w:r>
    </w:p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379D"/>
    <w:rsid w:val="00036527"/>
    <w:rsid w:val="00073835"/>
    <w:rsid w:val="001379FE"/>
    <w:rsid w:val="001C0A13"/>
    <w:rsid w:val="001D75AB"/>
    <w:rsid w:val="0035500D"/>
    <w:rsid w:val="00362E65"/>
    <w:rsid w:val="004158F9"/>
    <w:rsid w:val="00457CF1"/>
    <w:rsid w:val="00747CCE"/>
    <w:rsid w:val="007B3E96"/>
    <w:rsid w:val="008F1F48"/>
    <w:rsid w:val="00901463"/>
    <w:rsid w:val="00946CB3"/>
    <w:rsid w:val="00AE18EF"/>
    <w:rsid w:val="00AE1BDD"/>
    <w:rsid w:val="00B3547C"/>
    <w:rsid w:val="00B4379D"/>
    <w:rsid w:val="00C27329"/>
    <w:rsid w:val="00C31EEB"/>
    <w:rsid w:val="00F12158"/>
    <w:rsid w:val="00FB63E7"/>
    <w:rsid w:val="00FC5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  <w15:docId w15:val="{82A812A4-2F41-F746-AAB1-47BA7D9E8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file315c98e2336.png"/>
<Relationship Id="rId8" Type="http://schemas.openxmlformats.org/officeDocument/2006/relationships/image" Target="media/file315c7e3a1ae9.png"/>
<Relationship Id="rId9" Type="http://schemas.openxmlformats.org/officeDocument/2006/relationships/image" Target="media/file315c3a64666c.png"/>
<Relationship Id="rId10" Type="http://schemas.openxmlformats.org/officeDocument/2006/relationships/image" Target="media/file315cc584e2c.png"/>
<Relationship Id="rId11" Type="http://schemas.openxmlformats.org/officeDocument/2006/relationships/image" Target="media/file315c6c011972.png"/>
<Relationship Id="rId12" Type="http://schemas.openxmlformats.org/officeDocument/2006/relationships/image" Target="media/file315c15d84df9.png"/>
<Relationship Id="rId13" Type="http://schemas.openxmlformats.org/officeDocument/2006/relationships/image" Target="media/file315c26c247df.png"/>
<Relationship Id="rId14" Type="http://schemas.openxmlformats.org/officeDocument/2006/relationships/image" Target="media/file315c3ec751f2.png"/>
<Relationship Id="rId15" Type="http://schemas.openxmlformats.org/officeDocument/2006/relationships/image" Target="media/file315cc1b1a84.png"/>
<Relationship Id="rId16" Type="http://schemas.openxmlformats.org/officeDocument/2006/relationships/image" Target="media/file315c3ebc5c3a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2023-02-03T14:36:58Z</dcterms:modified>
  <cp:category/>
</cp:coreProperties>
</file>